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4F35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ДЕПАРТАМЕНТ ПО ТРУДУ И ЗАНЯТОСТИ НАСЕЛЕНИЯ</w:t>
      </w:r>
    </w:p>
    <w:p w14:paraId="7D888FE2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СВЕРДЛОВСКОЙ ОБЛАСТИ</w:t>
      </w:r>
    </w:p>
    <w:p w14:paraId="7B04DDF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14:paraId="04C43928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ПРИКАЗ</w:t>
      </w:r>
    </w:p>
    <w:p w14:paraId="76D160B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от 18 октября 2024 г. N 326</w:t>
      </w:r>
    </w:p>
    <w:p w14:paraId="5978144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14:paraId="6EAE28C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ОБ УТВЕРЖДЕНИИ ПОРЯДКА РЕЗЕРВИРОВАНИЯ ОТДЕЛЬНЫХ ВИДОВ РАБОТ</w:t>
      </w:r>
    </w:p>
    <w:p w14:paraId="2A5F3D5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(ПРОФЕССИЙ) ДЛЯ ТРУДОУСТРОЙСТВА ГРАЖДАН, ОСОБО НУЖДАЮЩИХСЯ</w:t>
      </w:r>
    </w:p>
    <w:p w14:paraId="22C15E45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В СОЦИАЛЬНОЙ ЗАЩИТЕ В СВЕРДЛОВСКОЙ ОБЛАСТИ</w:t>
      </w:r>
    </w:p>
    <w:p w14:paraId="6F4A35DC" w14:textId="77777777" w:rsidR="00D72C92" w:rsidRPr="00D72C92" w:rsidRDefault="00D72C92" w:rsidP="00D72C92">
      <w:pPr>
        <w:widowControl w:val="0"/>
        <w:autoSpaceDE w:val="0"/>
        <w:autoSpaceDN w:val="0"/>
        <w:spacing w:after="1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72C92" w:rsidRPr="00D72C92" w14:paraId="78D3A471" w14:textId="77777777" w:rsidTr="002629F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12CFD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7A754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94AE494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>Список изменяющих документов</w:t>
            </w:r>
          </w:p>
          <w:p w14:paraId="79300244" w14:textId="6639390B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(в ред. </w:t>
            </w:r>
            <w:r w:rsidRPr="00D72C92">
              <w:rPr>
                <w:rFonts w:ascii="Calibri" w:eastAsia="Times New Roman" w:hAnsi="Calibri" w:cs="Calibri"/>
                <w:color w:val="0000FF"/>
                <w:szCs w:val="20"/>
                <w:lang w:eastAsia="ru-RU"/>
              </w:rPr>
              <w:t>Приказа</w:t>
            </w:r>
            <w:r w:rsidRPr="00D72C92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 ДТЗН Свердловской области от 06.05.2026 N 107)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E3B6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14:paraId="6A586F65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5DB668B4" w14:textId="4B623A46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 xml:space="preserve">В соответствии с 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пунктом 7 части 1 статьи 10</w:t>
      </w:r>
      <w:r w:rsidRPr="00D72C92">
        <w:rPr>
          <w:rFonts w:ascii="Calibri" w:eastAsia="Times New Roman" w:hAnsi="Calibri" w:cs="Calibri"/>
          <w:szCs w:val="20"/>
          <w:lang w:eastAsia="ru-RU"/>
        </w:rPr>
        <w:t xml:space="preserve"> Федерального закона от 12 декабря 2023 года N 565-ФЗ "О занятости населения в Российской Федерации", 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подпунктом 5 статьи 4</w:t>
      </w:r>
      <w:r w:rsidRPr="00D72C92">
        <w:rPr>
          <w:rFonts w:ascii="Calibri" w:eastAsia="Times New Roman" w:hAnsi="Calibri" w:cs="Calibri"/>
          <w:szCs w:val="20"/>
          <w:lang w:eastAsia="ru-RU"/>
        </w:rPr>
        <w:t xml:space="preserve"> Закона Свердловской области от 31 мая 2024 года N 42-ОЗ "О занятости населения в Свердловской области" приказываю:</w:t>
      </w:r>
    </w:p>
    <w:p w14:paraId="39DBBAA0" w14:textId="341B5659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 xml:space="preserve">1. Утвердить 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Порядок</w:t>
      </w:r>
      <w:r w:rsidRPr="00D72C92">
        <w:rPr>
          <w:rFonts w:ascii="Calibri" w:eastAsia="Times New Roman" w:hAnsi="Calibri" w:cs="Calibri"/>
          <w:szCs w:val="20"/>
          <w:lang w:eastAsia="ru-RU"/>
        </w:rPr>
        <w:t xml:space="preserve"> резервирования отдельных видов работ (профессий) для трудоустройства граждан, особо нуждающихся в социальной защите в Свердловской области (прилагается).</w:t>
      </w:r>
    </w:p>
    <w:p w14:paraId="3D9361EB" w14:textId="74C335F5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2. Настоящий Приказ опубликовать на "Официальном интернет-портале правовой информации" (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www.pravo.gov.ru</w:t>
      </w:r>
      <w:r w:rsidRPr="00D72C92">
        <w:rPr>
          <w:rFonts w:ascii="Calibri" w:eastAsia="Times New Roman" w:hAnsi="Calibri" w:cs="Calibri"/>
          <w:szCs w:val="20"/>
          <w:lang w:eastAsia="ru-RU"/>
        </w:rPr>
        <w:t>) и "Официальном интернет-портале правовой информации Свердловской области" (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www.pravo.gov66.ru</w:t>
      </w:r>
      <w:r w:rsidRPr="00D72C92">
        <w:rPr>
          <w:rFonts w:ascii="Calibri" w:eastAsia="Times New Roman" w:hAnsi="Calibri" w:cs="Calibri"/>
          <w:szCs w:val="20"/>
          <w:lang w:eastAsia="ru-RU"/>
        </w:rPr>
        <w:t>).</w:t>
      </w:r>
    </w:p>
    <w:p w14:paraId="5A204D62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3. Контроль за исполнением настоящего Приказа оставляю за собой.</w:t>
      </w:r>
    </w:p>
    <w:p w14:paraId="2445A0B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E33467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Директор Департамента</w:t>
      </w:r>
    </w:p>
    <w:p w14:paraId="3023806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Д.А.АНТОНОВ</w:t>
      </w:r>
    </w:p>
    <w:p w14:paraId="5D02A1B9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4903250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8B049D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E0CD3A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D21A49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5EB4CBD0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Утвержден</w:t>
      </w:r>
    </w:p>
    <w:p w14:paraId="58FBCDEB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Приказом</w:t>
      </w:r>
    </w:p>
    <w:p w14:paraId="4F1784A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Департамента по труду и занятости</w:t>
      </w:r>
    </w:p>
    <w:p w14:paraId="544954D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населения Свердловской области</w:t>
      </w:r>
    </w:p>
    <w:p w14:paraId="1C49535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от 18 октября 2024 г. N 326</w:t>
      </w:r>
    </w:p>
    <w:p w14:paraId="440FEFA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"Об утверждении Порядка резервирования</w:t>
      </w:r>
    </w:p>
    <w:p w14:paraId="32699D7B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отдельных видов работ (профессий)</w:t>
      </w:r>
    </w:p>
    <w:p w14:paraId="18CB39E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для трудоустройства граждан,</w:t>
      </w:r>
    </w:p>
    <w:p w14:paraId="4779DC1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особо нуждающихся в социальной защите</w:t>
      </w:r>
    </w:p>
    <w:p w14:paraId="28FD318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в Свердловской области"</w:t>
      </w:r>
    </w:p>
    <w:p w14:paraId="1461D359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7F5C5D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bookmarkStart w:id="0" w:name="P36"/>
      <w:bookmarkEnd w:id="0"/>
      <w:r w:rsidRPr="00D72C92">
        <w:rPr>
          <w:rFonts w:ascii="Calibri" w:eastAsia="Times New Roman" w:hAnsi="Calibri" w:cs="Calibri"/>
          <w:b/>
          <w:szCs w:val="20"/>
          <w:lang w:eastAsia="ru-RU"/>
        </w:rPr>
        <w:t>ПОРЯДОК</w:t>
      </w:r>
    </w:p>
    <w:p w14:paraId="7AB4828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РЕЗЕРВИРОВАНИЯ ОТДЕЛЬНЫХ ВИДОВ РАБОТ (ПРОФЕССИЙ)</w:t>
      </w:r>
    </w:p>
    <w:p w14:paraId="7A006DA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ДЛЯ ТРУДОУСТРОЙСТВА ГРАЖДАН, ОСОБО НУЖДАЮЩИХСЯ</w:t>
      </w:r>
    </w:p>
    <w:p w14:paraId="7D7C70C4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В СОЦИАЛЬНОЙ ЗАЩИТЕ В СВЕРДЛОВСКОЙ ОБЛАСТИ</w:t>
      </w:r>
    </w:p>
    <w:p w14:paraId="29FF1733" w14:textId="77777777" w:rsidR="00D72C92" w:rsidRPr="00D72C92" w:rsidRDefault="00D72C92" w:rsidP="00D72C92">
      <w:pPr>
        <w:widowControl w:val="0"/>
        <w:autoSpaceDE w:val="0"/>
        <w:autoSpaceDN w:val="0"/>
        <w:spacing w:after="1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72C92" w:rsidRPr="00D72C92" w14:paraId="1A62C644" w14:textId="77777777" w:rsidTr="002629F3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CD14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D5207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430C79C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>Список изменяющих документов</w:t>
            </w:r>
          </w:p>
          <w:p w14:paraId="1E668942" w14:textId="641F655E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(в ред. </w:t>
            </w:r>
            <w:r w:rsidRPr="00D72C92">
              <w:rPr>
                <w:rFonts w:ascii="Calibri" w:eastAsia="Times New Roman" w:hAnsi="Calibri" w:cs="Calibri"/>
                <w:color w:val="0000FF"/>
                <w:szCs w:val="20"/>
                <w:lang w:eastAsia="ru-RU"/>
              </w:rPr>
              <w:t>Приказа</w:t>
            </w:r>
            <w:r w:rsidRPr="00D72C92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 ДТЗН Свердловской области от 06.05.2026 N 107)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7DCB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14:paraId="5A5CD94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7091419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1. ОБЩИЕ ПОЛОЖЕНИЯ</w:t>
      </w:r>
    </w:p>
    <w:p w14:paraId="7254D49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B6D09C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1. Порядок резервирования отдельных видов работ (профессий) для трудоустройства граждан, особо нуждающихся в социальной защите в Свердловской области (далее - Порядок), определяет механизм организации резервирования отдельных видов работ (профессий) для трудоустройства граждан, особо нуждающихся в социальной защите в Свердловской области.</w:t>
      </w:r>
    </w:p>
    <w:p w14:paraId="611C5461" w14:textId="4B22E999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 xml:space="preserve">2. Перечень граждан, относящихся к категории особо нуждающихся в социальной защите, определен 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пунктом 1-2</w:t>
      </w:r>
      <w:r w:rsidRPr="00D72C92">
        <w:rPr>
          <w:rFonts w:ascii="Calibri" w:eastAsia="Times New Roman" w:hAnsi="Calibri" w:cs="Calibri"/>
          <w:szCs w:val="20"/>
          <w:lang w:eastAsia="ru-RU"/>
        </w:rPr>
        <w:t xml:space="preserve"> Постановления Правительства Свердловской области от 15.02.2012 N 122-ПП "О реализации отдельных полномочий Свердловской области в сфере занятости населения".</w:t>
      </w:r>
    </w:p>
    <w:p w14:paraId="16DE0593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3. Целью резервирования отдельных видов работ (профессий) для трудоустройства граждан, особо нуждающихся в социальной защите в Свердловской области (далее - резервирование отдельных видов работ (профессий)), является содействие занятости граждан, особо нуждающихся в социальной защите, и расширение возможностей их трудоустройства, в том числе после прохождения профессионального обучения или получения дополнительного профессионального образования по направлению государственного казенного учреждения службы занятости населения Свердловской области (далее - центр занятости).</w:t>
      </w:r>
    </w:p>
    <w:p w14:paraId="5E88A74D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4. В целях настоящего Порядка под резервированием отдельных видов работ (профессий) понимается определение работодателем наиболее подходящих для трудоустройства граждан, особо нуждающихся в социальной защите, видов работ (профессий) и количества вакантных рабочих мест по ним.</w:t>
      </w:r>
    </w:p>
    <w:p w14:paraId="3B871914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48D9E184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2. ОРГАНИЗАЦИЯ РЕЗЕРВИРОВАНИЯ</w:t>
      </w:r>
    </w:p>
    <w:p w14:paraId="69AD6934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D72C92">
        <w:rPr>
          <w:rFonts w:ascii="Calibri" w:eastAsia="Times New Roman" w:hAnsi="Calibri" w:cs="Calibri"/>
          <w:b/>
          <w:szCs w:val="20"/>
          <w:lang w:eastAsia="ru-RU"/>
        </w:rPr>
        <w:t>ОТДЕЛЬНЫХ ВИДОВ РАБОТ (ПРОФЕССИЙ)</w:t>
      </w:r>
    </w:p>
    <w:p w14:paraId="3CA9F171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5EA05810" w14:textId="045B981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 xml:space="preserve">5. Резервирование отдельных видов работ (профессий) осуществляется работодателем на основании 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договора</w:t>
      </w:r>
      <w:r w:rsidRPr="00D72C92">
        <w:rPr>
          <w:rFonts w:ascii="Calibri" w:eastAsia="Times New Roman" w:hAnsi="Calibri" w:cs="Calibri"/>
          <w:szCs w:val="20"/>
          <w:lang w:eastAsia="ru-RU"/>
        </w:rPr>
        <w:t xml:space="preserve"> резервирования отдельных видов работ (профессий) для трудоустройства граждан, особо нуждающихся в социальной защите (далее - договор резервирования), в том числе проходящих профессиональное обучение или получающих дополнительное профессиональное образование по направлению центра занятости, согласно форме, указанной в приложении к Порядку.</w:t>
      </w:r>
    </w:p>
    <w:p w14:paraId="485F39C0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6. Виды резервируемых работ (профессий) и количество резервируемых по ним рабочих мест определяются в соответствии с договором резервирования.</w:t>
      </w:r>
    </w:p>
    <w:p w14:paraId="08374FB9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7. Центр занятости осуществляет информирование работодателей о возможности резервирования отдельных видов работ (профессий) путем размещения информации в средствах массовой информации (при наличии технической возможности), на официальном сайте Департамента по труду и занятости населения Свердловской области в информационно-телекоммуникационной сети "Интернет".</w:t>
      </w:r>
    </w:p>
    <w:p w14:paraId="4CFA1EEF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8. Центр занятости проводит анализ сведений о получателях мер государственной поддержки в сфере занятости населения, содержащихся на Единой цифровой платформе в сфере занятости и трудовых отношений "Работа в России" (далее - единая цифровая платформа). Исходя из сведений о свободных рабочих местах и вакантных должностях, размещенных на единой цифровой платформе, центр занятости осуществляет подбор работодателей, которым может быть направлено предложение о возможности резервирования отдельных видов работ (профессий).</w:t>
      </w:r>
    </w:p>
    <w:p w14:paraId="32818F8A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9. Центр занятости осуществляет взаимодействие с работодателем, имеющим свободные рабочие места и вакантные должности, в том числе путем направления письма с предложением о резервировании отдельных видов работ (профессий).</w:t>
      </w:r>
    </w:p>
    <w:p w14:paraId="2F6C7D5F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lastRenderedPageBreak/>
        <w:t>10. Работодатель в целях резервирования отдельных видов работ (профессий) вправе самостоятельно обратиться в центр занятости, в том числе путем направления письма о готовности резервирования отдельных видов работ (профессий).</w:t>
      </w:r>
    </w:p>
    <w:p w14:paraId="70126FFD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11. В случае согласия работодателя с предложением о резервировании отдельных видов работ (профессий) или обращения работодателя о резервировании отдельных видов работ (профессий) центр занятости заключает с ним договор резервирования и оказывает содействие работодателю в подборе работников.</w:t>
      </w:r>
    </w:p>
    <w:p w14:paraId="0E5F2BE2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12. Центр занятости ведет учет договоров резервирования отдельных видов работ (профессий) для трудоустройства граждан, особо нуждающихся в социальной защите.</w:t>
      </w:r>
    </w:p>
    <w:p w14:paraId="7423310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51CAEA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865706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2696AFB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DDF8FB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49A2F7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Приложение</w:t>
      </w:r>
    </w:p>
    <w:p w14:paraId="2A1B87A1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к Порядку резервирования</w:t>
      </w:r>
    </w:p>
    <w:p w14:paraId="7D2EE315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отдельных видов работ (профессий)</w:t>
      </w:r>
    </w:p>
    <w:p w14:paraId="0ACA944B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для трудоустройства граждан,</w:t>
      </w:r>
    </w:p>
    <w:p w14:paraId="18A7B7D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особо нуждающихся в социальной защите</w:t>
      </w:r>
    </w:p>
    <w:p w14:paraId="7545A972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в Свердловской области</w:t>
      </w:r>
    </w:p>
    <w:p w14:paraId="0C82668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1A473C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Форма</w:t>
      </w:r>
    </w:p>
    <w:p w14:paraId="1CFB7E1B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721843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bookmarkStart w:id="1" w:name="P75"/>
      <w:bookmarkEnd w:id="1"/>
      <w:r w:rsidRPr="00D72C92">
        <w:rPr>
          <w:rFonts w:ascii="Calibri" w:eastAsia="Times New Roman" w:hAnsi="Calibri" w:cs="Calibri"/>
          <w:szCs w:val="20"/>
          <w:lang w:eastAsia="ru-RU"/>
        </w:rPr>
        <w:t>ДОГОВОР</w:t>
      </w:r>
    </w:p>
    <w:p w14:paraId="5BDAE081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резервирования отдельных видов работ (профессий)</w:t>
      </w:r>
    </w:p>
    <w:p w14:paraId="76E389E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для трудоустройства граждан, особо нуждающихся</w:t>
      </w:r>
    </w:p>
    <w:p w14:paraId="122E6958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в социальной защите</w:t>
      </w:r>
    </w:p>
    <w:p w14:paraId="198C035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2B6957E2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             "__" _________________ года</w:t>
      </w:r>
    </w:p>
    <w:p w14:paraId="035D37D2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(наименование населенного пункта)</w:t>
      </w:r>
    </w:p>
    <w:p w14:paraId="2A33280A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793DCA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Государственное   казенное   учреждение   службы   </w:t>
      </w:r>
      <w:proofErr w:type="gramStart"/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занятости  населения</w:t>
      </w:r>
      <w:proofErr w:type="gramEnd"/>
    </w:p>
    <w:p w14:paraId="4E85B8E8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Свердловской области "_________________________ центр занятости", именуемое</w:t>
      </w:r>
    </w:p>
    <w:p w14:paraId="7B1370D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(наименование)</w:t>
      </w:r>
    </w:p>
    <w:p w14:paraId="33DE1DF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в дальнейшем "Центр занятости", в лице директора _________________________,</w:t>
      </w:r>
    </w:p>
    <w:p w14:paraId="6B3139D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(И.О. Фамилия)</w:t>
      </w:r>
    </w:p>
    <w:p w14:paraId="5A85D40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действующего на основании Устава, с одной стороны, и ______________________</w:t>
      </w:r>
    </w:p>
    <w:p w14:paraId="5B23535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(наименование</w:t>
      </w:r>
    </w:p>
    <w:p w14:paraId="754087F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___________________________________, именуемое в дальнейшем "Работодатель",</w:t>
      </w:r>
    </w:p>
    <w:p w14:paraId="47AE0A3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организации)</w:t>
      </w:r>
    </w:p>
    <w:p w14:paraId="7ACBC6C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в лице ______________________________________________________, действующего</w:t>
      </w:r>
    </w:p>
    <w:p w14:paraId="7696EEA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(должность, И.О. Фамилия)</w:t>
      </w:r>
    </w:p>
    <w:p w14:paraId="174F703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на основании __________________________, с другой стороны, вместе именуемые</w:t>
      </w:r>
    </w:p>
    <w:p w14:paraId="5D91A4B5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(наименование документа)</w:t>
      </w:r>
    </w:p>
    <w:p w14:paraId="376897B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"Стороны", заключили настоящий договор о нижеследующем.</w:t>
      </w:r>
    </w:p>
    <w:p w14:paraId="4290E06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4AFEC875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1. Предмет договора</w:t>
      </w:r>
    </w:p>
    <w:p w14:paraId="2B5D0AF2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B79A29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 </w:t>
      </w:r>
      <w:proofErr w:type="gramStart"/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Предметом  настоящего</w:t>
      </w:r>
      <w:proofErr w:type="gramEnd"/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договора  является  резервирование отдельных</w:t>
      </w:r>
    </w:p>
    <w:p w14:paraId="745FF317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видов работ (профессий) для трудоустройства _______________________________</w:t>
      </w:r>
    </w:p>
    <w:p w14:paraId="1FFDB0F1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(указывается категория граждан</w:t>
      </w:r>
    </w:p>
    <w:p w14:paraId="6279E37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14:paraId="79193FB9" w14:textId="537A4CB8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соответствии с </w:t>
      </w:r>
      <w:r w:rsidRPr="00D72C92">
        <w:rPr>
          <w:rFonts w:ascii="Courier New" w:eastAsia="Times New Roman" w:hAnsi="Courier New" w:cs="Courier New"/>
          <w:color w:val="0000FF"/>
          <w:sz w:val="20"/>
          <w:szCs w:val="20"/>
          <w:lang w:eastAsia="ru-RU"/>
        </w:rPr>
        <w:t>постановлением</w:t>
      </w: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Правительства Свердловской области</w:t>
      </w:r>
    </w:p>
    <w:p w14:paraId="58AE8C1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72C9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от 15.02.2012 N 122-ПП)</w:t>
      </w:r>
    </w:p>
    <w:p w14:paraId="3B40961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7CA940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2. Права и обязанности Сторон</w:t>
      </w:r>
    </w:p>
    <w:p w14:paraId="719D6F5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FC5292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2. Центр занятости обязуется:</w:t>
      </w:r>
    </w:p>
    <w:p w14:paraId="09C9BC21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1) проводить анализ сведений о получателях мер государственной поддержки в сфере занятости населения, содержащихся на Единой цифровой платформе в сфере занятости и трудовых отношений "Работа в России";</w:t>
      </w:r>
    </w:p>
    <w:p w14:paraId="1B42FF7A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2) согласовывать с работодателем кандидатуры граждан с последующим направлением на зарезервированные отдельные виды работ (профессий) для их трудоустройства.</w:t>
      </w:r>
    </w:p>
    <w:p w14:paraId="744FBBB7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3. Работодатель обязуется:</w:t>
      </w:r>
    </w:p>
    <w:p w14:paraId="31E157DD" w14:textId="5A137EAC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 xml:space="preserve">1) зарезервировать отдельные виды работ (профессий) для трудоустройства граждан, особо нуждающихся в социальной защите, указанные в 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сведениях</w:t>
      </w:r>
      <w:r w:rsidRPr="00D72C92">
        <w:rPr>
          <w:rFonts w:ascii="Calibri" w:eastAsia="Times New Roman" w:hAnsi="Calibri" w:cs="Calibri"/>
          <w:szCs w:val="20"/>
          <w:lang w:eastAsia="ru-RU"/>
        </w:rPr>
        <w:t xml:space="preserve"> о видах работ (профессий), резервируемых для трудоустройства граждан, особо нуждающихся в социальной защите (приложение);</w:t>
      </w:r>
    </w:p>
    <w:p w14:paraId="2CF480D8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2) рассмотреть кандидатуры граждан, направленных Центром занятости, на зарезервированные отдельные виды работ (профессий) для трудоустройства граждан, особо нуждающихся в социальной защите;</w:t>
      </w:r>
    </w:p>
    <w:p w14:paraId="3AFFA3DA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3) не допускать необоснованных отказов гражданам, особо нуждающимся в социальной защите, в приеме на работу на зарезервированные отдельные виды работ (профессий).</w:t>
      </w:r>
    </w:p>
    <w:p w14:paraId="7C3DC3A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6888A9B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3. Срок действия договора</w:t>
      </w:r>
    </w:p>
    <w:p w14:paraId="5DE505C9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61BE476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4. Настоящий договор вступает в силу с момента его подписания и считается исполненным при трудоустройстве граждан, особо нуждающихся в социальной защите, в отношении которых были зарезервированы отдельные виды работ (профессий).</w:t>
      </w:r>
    </w:p>
    <w:p w14:paraId="671840AE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28764DC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4. Прочие условия</w:t>
      </w:r>
    </w:p>
    <w:p w14:paraId="5D9344E1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5C6474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5. Расторжение настоящего договора допускается по взаимному согласию Сторон или по решению суда по основаниям, предусмотренным законодательством Российской Федерации и Свердловской области.</w:t>
      </w:r>
    </w:p>
    <w:p w14:paraId="52AA2D76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6. Работодатель вправе расторгнуть договор о резервировании отдельных видов работ (профессий), направив в Центр занятости уведомление не позднее чем за 2 рабочих дней до предполагаемой даты расторжения договора.</w:t>
      </w:r>
    </w:p>
    <w:p w14:paraId="659EF5A3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7. Споры между Сторонами решаются путем переговоров или в судебном порядке в соответствии с законодательством Российской Федерации. В случае недостижения согласия спор разрешается в Арбитражном суде Свердловской области либо соответствующем суде общей юрисдикции по месту нахождения Центра занятости.</w:t>
      </w:r>
    </w:p>
    <w:p w14:paraId="1E424C07" w14:textId="0835282D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 xml:space="preserve">8. </w:t>
      </w:r>
      <w:r w:rsidRPr="00D72C92">
        <w:rPr>
          <w:rFonts w:ascii="Calibri" w:eastAsia="Times New Roman" w:hAnsi="Calibri" w:cs="Calibri"/>
          <w:color w:val="0000FF"/>
          <w:szCs w:val="20"/>
          <w:lang w:eastAsia="ru-RU"/>
        </w:rPr>
        <w:t>Приложение</w:t>
      </w:r>
      <w:r w:rsidRPr="00D72C92">
        <w:rPr>
          <w:rFonts w:ascii="Calibri" w:eastAsia="Times New Roman" w:hAnsi="Calibri" w:cs="Calibri"/>
          <w:szCs w:val="20"/>
          <w:lang w:eastAsia="ru-RU"/>
        </w:rPr>
        <w:t xml:space="preserve"> к настоящему договору является неотъемлемой его частью и без него не подлежит применению.</w:t>
      </w:r>
    </w:p>
    <w:p w14:paraId="706B6BE7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9. Во всем, что не урегулировано настоящим договором, Стороны руководствуются законодательством Российской Федерации и Свердловской области.</w:t>
      </w:r>
    </w:p>
    <w:p w14:paraId="64176212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10. Условия настоящего договора могут быть изменены только по согласованию Сторон и оформляются в письменном виде путем оформления дополнительного соглашения.</w:t>
      </w:r>
    </w:p>
    <w:p w14:paraId="701A2EC4" w14:textId="77777777" w:rsidR="00D72C92" w:rsidRPr="00D72C92" w:rsidRDefault="00D72C92" w:rsidP="00D72C9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11. Настоящий договор составлен в двух экземплярах, обладающих одинаковой юридической силой, по одному для каждой из Сторон.</w:t>
      </w:r>
    </w:p>
    <w:p w14:paraId="37811A6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6EDF9FF0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5. Адреса и реквизиты Сторон</w:t>
      </w:r>
    </w:p>
    <w:p w14:paraId="140799F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510"/>
        <w:gridCol w:w="2381"/>
        <w:gridCol w:w="680"/>
        <w:gridCol w:w="1304"/>
        <w:gridCol w:w="510"/>
        <w:gridCol w:w="2381"/>
      </w:tblGrid>
      <w:tr w:rsidR="00D72C92" w:rsidRPr="00D72C92" w14:paraId="45AE26F9" w14:textId="77777777" w:rsidTr="002629F3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A9B827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Центр занятости</w:t>
            </w:r>
          </w:p>
        </w:tc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A5E79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D72B8A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Работодатель</w:t>
            </w:r>
          </w:p>
        </w:tc>
      </w:tr>
      <w:tr w:rsidR="00D72C92" w:rsidRPr="00D72C92" w14:paraId="48D04EFC" w14:textId="77777777" w:rsidTr="002629F3"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19F021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1DFB62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18678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D72C92" w:rsidRPr="00D72C92" w14:paraId="65073EE4" w14:textId="77777777" w:rsidTr="002629F3"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72E585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(наименование должности)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DC2690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036E8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(наименование должности)</w:t>
            </w:r>
          </w:p>
        </w:tc>
      </w:tr>
      <w:tr w:rsidR="00D72C92" w:rsidRPr="00D72C92" w14:paraId="750BFDA8" w14:textId="77777777" w:rsidTr="002629F3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049E26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3F22B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DE37B5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D72C92" w:rsidRPr="00D72C92" w14:paraId="10C535B7" w14:textId="77777777" w:rsidTr="002629F3"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F0D3D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47BDD11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C8AFA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CC5C55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EF59C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211526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5247B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D72C92" w:rsidRPr="00D72C92" w14:paraId="613E4C67" w14:textId="77777777" w:rsidTr="002629F3"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A5557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998DCB9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87143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(И.О. Фамилия)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FDD8D4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40D6A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(подпись)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B337186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70F99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(И.О. Фамилия)</w:t>
            </w:r>
          </w:p>
        </w:tc>
      </w:tr>
      <w:tr w:rsidR="00D72C92" w:rsidRPr="00D72C92" w14:paraId="6B39ADA1" w14:textId="77777777" w:rsidTr="002629F3"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05F3F2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М.П.</w:t>
            </w:r>
          </w:p>
        </w:tc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6C4D4D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DE5A44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М.П.</w:t>
            </w:r>
          </w:p>
        </w:tc>
      </w:tr>
    </w:tbl>
    <w:p w14:paraId="1EC6EBE8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5054E4D8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63DC09D5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B7228A4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58DE38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F5DDA74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Приложение</w:t>
      </w:r>
    </w:p>
    <w:p w14:paraId="6E926104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к Договору</w:t>
      </w:r>
    </w:p>
    <w:p w14:paraId="00A0BE3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от 6 мая 2026 г. N 107</w:t>
      </w:r>
    </w:p>
    <w:p w14:paraId="31AEA6F0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447264C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bookmarkStart w:id="2" w:name="P165"/>
      <w:bookmarkEnd w:id="2"/>
      <w:r w:rsidRPr="00D72C92">
        <w:rPr>
          <w:rFonts w:ascii="Calibri" w:eastAsia="Times New Roman" w:hAnsi="Calibri" w:cs="Calibri"/>
          <w:szCs w:val="20"/>
          <w:lang w:eastAsia="ru-RU"/>
        </w:rPr>
        <w:t>СВЕДЕНИЯ</w:t>
      </w:r>
    </w:p>
    <w:p w14:paraId="0895002D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о видах работ (профессий), резервируемых для трудоустройства</w:t>
      </w:r>
    </w:p>
    <w:p w14:paraId="57346FE9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D72C92">
        <w:rPr>
          <w:rFonts w:ascii="Calibri" w:eastAsia="Times New Roman" w:hAnsi="Calibri" w:cs="Calibri"/>
          <w:szCs w:val="20"/>
          <w:lang w:eastAsia="ru-RU"/>
        </w:rPr>
        <w:t>граждан, особо нуждающихся в социальной защите</w:t>
      </w:r>
    </w:p>
    <w:p w14:paraId="11B630A0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1531"/>
        <w:gridCol w:w="1304"/>
        <w:gridCol w:w="1191"/>
        <w:gridCol w:w="2778"/>
      </w:tblGrid>
      <w:tr w:rsidR="00D72C92" w:rsidRPr="00D72C92" w14:paraId="4F0108A1" w14:textId="77777777" w:rsidTr="002629F3">
        <w:tc>
          <w:tcPr>
            <w:tcW w:w="2211" w:type="dxa"/>
          </w:tcPr>
          <w:p w14:paraId="1574265F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Наименование резервируемых видов работ (профессий) (рабочих мест)</w:t>
            </w:r>
          </w:p>
        </w:tc>
        <w:tc>
          <w:tcPr>
            <w:tcW w:w="1531" w:type="dxa"/>
          </w:tcPr>
          <w:p w14:paraId="23F0BF7D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Количество рабочих мест</w:t>
            </w:r>
          </w:p>
        </w:tc>
        <w:tc>
          <w:tcPr>
            <w:tcW w:w="1304" w:type="dxa"/>
          </w:tcPr>
          <w:p w14:paraId="65EEE1FE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Режим и характер работы</w:t>
            </w:r>
          </w:p>
        </w:tc>
        <w:tc>
          <w:tcPr>
            <w:tcW w:w="1191" w:type="dxa"/>
          </w:tcPr>
          <w:p w14:paraId="1860C756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Условия оплаты труда</w:t>
            </w:r>
          </w:p>
        </w:tc>
        <w:tc>
          <w:tcPr>
            <w:tcW w:w="2778" w:type="dxa"/>
          </w:tcPr>
          <w:p w14:paraId="53CBDD99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Профессионально-квалификационные требования к кандидатам</w:t>
            </w:r>
          </w:p>
        </w:tc>
      </w:tr>
      <w:tr w:rsidR="00D72C92" w:rsidRPr="00D72C92" w14:paraId="5B3FA2EE" w14:textId="77777777" w:rsidTr="002629F3">
        <w:tc>
          <w:tcPr>
            <w:tcW w:w="2211" w:type="dxa"/>
          </w:tcPr>
          <w:p w14:paraId="75B4DE5A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1</w:t>
            </w:r>
          </w:p>
        </w:tc>
        <w:tc>
          <w:tcPr>
            <w:tcW w:w="1531" w:type="dxa"/>
          </w:tcPr>
          <w:p w14:paraId="36C3290B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2</w:t>
            </w:r>
          </w:p>
        </w:tc>
        <w:tc>
          <w:tcPr>
            <w:tcW w:w="1304" w:type="dxa"/>
          </w:tcPr>
          <w:p w14:paraId="780A58B2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3</w:t>
            </w:r>
          </w:p>
        </w:tc>
        <w:tc>
          <w:tcPr>
            <w:tcW w:w="1191" w:type="dxa"/>
          </w:tcPr>
          <w:p w14:paraId="3FF98C5D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4</w:t>
            </w:r>
          </w:p>
        </w:tc>
        <w:tc>
          <w:tcPr>
            <w:tcW w:w="2778" w:type="dxa"/>
          </w:tcPr>
          <w:p w14:paraId="638AB49C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2C92">
              <w:rPr>
                <w:rFonts w:ascii="Calibri" w:eastAsia="Times New Roman" w:hAnsi="Calibri" w:cs="Calibri"/>
                <w:szCs w:val="20"/>
                <w:lang w:eastAsia="ru-RU"/>
              </w:rPr>
              <w:t>5</w:t>
            </w:r>
          </w:p>
        </w:tc>
      </w:tr>
      <w:tr w:rsidR="00D72C92" w:rsidRPr="00D72C92" w14:paraId="61AB3C26" w14:textId="77777777" w:rsidTr="002629F3">
        <w:tc>
          <w:tcPr>
            <w:tcW w:w="2211" w:type="dxa"/>
          </w:tcPr>
          <w:p w14:paraId="335A71A2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31" w:type="dxa"/>
          </w:tcPr>
          <w:p w14:paraId="2FC62048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304" w:type="dxa"/>
          </w:tcPr>
          <w:p w14:paraId="5ED1281F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191" w:type="dxa"/>
          </w:tcPr>
          <w:p w14:paraId="18FD0F6C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778" w:type="dxa"/>
          </w:tcPr>
          <w:p w14:paraId="3F4553C3" w14:textId="77777777" w:rsidR="00D72C92" w:rsidRPr="00D72C92" w:rsidRDefault="00D72C92" w:rsidP="00D72C92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14:paraId="012F759F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4BFF2E3" w14:textId="77777777" w:rsidR="00D72C92" w:rsidRPr="00D72C92" w:rsidRDefault="00D72C92" w:rsidP="00D72C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22D5A2B1" w14:textId="77777777" w:rsidR="00D72C92" w:rsidRPr="00D72C92" w:rsidRDefault="00D72C92" w:rsidP="00D72C92">
      <w:pPr>
        <w:widowControl w:val="0"/>
        <w:pBdr>
          <w:bottom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14:paraId="78CF366D" w14:textId="77777777" w:rsidR="00D72C92" w:rsidRPr="00D72C92" w:rsidRDefault="00D72C92" w:rsidP="00D72C92">
      <w:pPr>
        <w:rPr>
          <w:rFonts w:eastAsia="Times New Roman" w:cs="Times New Roman"/>
        </w:rPr>
      </w:pPr>
    </w:p>
    <w:p w14:paraId="5A5F8545" w14:textId="77777777" w:rsidR="008819F4" w:rsidRDefault="008819F4"/>
    <w:sectPr w:rsidR="008819F4" w:rsidSect="00743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F4"/>
    <w:rsid w:val="00653F3C"/>
    <w:rsid w:val="008819F4"/>
    <w:rsid w:val="00D7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C5252-1DD1-423A-A7F0-F0F51D1A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2C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72C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2C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2C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1564</Words>
  <Characters>8919</Characters>
  <Application>Microsoft Office Word</Application>
  <DocSecurity>0</DocSecurity>
  <Lines>74</Lines>
  <Paragraphs>20</Paragraphs>
  <ScaleCrop>false</ScaleCrop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Латыпова Альбина Салаватовна</dc:creator>
  <cp:keywords/>
  <dc:description/>
  <cp:lastModifiedBy>Латыпова Альбина Салаватовна</cp:lastModifiedBy>
  <cp:revision>4</cp:revision>
  <dcterms:created xsi:type="dcterms:W3CDTF">2026-05-18T12:56:00Z</dcterms:created>
  <dcterms:modified xsi:type="dcterms:W3CDTF">2026-05-19T04:39:00Z</dcterms:modified>
</cp:coreProperties>
</file>